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AF005" w14:textId="77777777" w:rsidR="00227ADD" w:rsidRPr="00227ADD" w:rsidRDefault="00227ADD" w:rsidP="00227ADD">
      <w:r w:rsidRPr="00227ADD">
        <w:rPr>
          <w:u w:val="single"/>
        </w:rPr>
        <w:t>機能強化加算</w:t>
      </w:r>
      <w:r w:rsidRPr="00227ADD">
        <w:br/>
      </w:r>
      <w:r w:rsidRPr="00227ADD">
        <w:rPr>
          <w:rFonts w:hint="eastAsia"/>
        </w:rPr>
        <w:t>当院では、地域におけるかかりつけ医機能として、『機能強化加算』の届出を提出しており、以下の対応を行っています。</w:t>
      </w:r>
    </w:p>
    <w:p w14:paraId="4C86AE15" w14:textId="77777777" w:rsidR="00227ADD" w:rsidRPr="00227ADD" w:rsidRDefault="00227ADD" w:rsidP="00227ADD">
      <w:pPr>
        <w:numPr>
          <w:ilvl w:val="0"/>
          <w:numId w:val="1"/>
        </w:numPr>
        <w:rPr>
          <w:rFonts w:hint="eastAsia"/>
        </w:rPr>
      </w:pPr>
      <w:r w:rsidRPr="00227ADD">
        <w:t>他医療機関の処方医薬品を含めた服薬管理</w:t>
      </w:r>
    </w:p>
    <w:p w14:paraId="65D1334B" w14:textId="77777777" w:rsidR="00227ADD" w:rsidRPr="00227ADD" w:rsidRDefault="00227ADD" w:rsidP="00227ADD">
      <w:pPr>
        <w:numPr>
          <w:ilvl w:val="0"/>
          <w:numId w:val="1"/>
        </w:numPr>
      </w:pPr>
      <w:r w:rsidRPr="00227ADD">
        <w:t>健康診断の結果等の健康管理に係る相談</w:t>
      </w:r>
    </w:p>
    <w:p w14:paraId="25A9B205" w14:textId="77777777" w:rsidR="00227ADD" w:rsidRPr="00227ADD" w:rsidRDefault="00227ADD" w:rsidP="00227ADD">
      <w:pPr>
        <w:numPr>
          <w:ilvl w:val="0"/>
          <w:numId w:val="1"/>
        </w:numPr>
      </w:pPr>
      <w:r w:rsidRPr="00227ADD">
        <w:t>保健・福祉サービスに関する相談</w:t>
      </w:r>
    </w:p>
    <w:p w14:paraId="7A1F2143" w14:textId="77777777" w:rsidR="00227ADD" w:rsidRPr="00227ADD" w:rsidRDefault="00227ADD" w:rsidP="00227ADD">
      <w:pPr>
        <w:numPr>
          <w:ilvl w:val="0"/>
          <w:numId w:val="1"/>
        </w:numPr>
      </w:pPr>
      <w:r w:rsidRPr="00227ADD">
        <w:t>診療時間外・夜間・休日のお問い合わせへの対応</w:t>
      </w:r>
    </w:p>
    <w:p w14:paraId="174BF111" w14:textId="77777777" w:rsidR="00227ADD" w:rsidRDefault="00227ADD" w:rsidP="00227ADD">
      <w:pPr>
        <w:numPr>
          <w:ilvl w:val="0"/>
          <w:numId w:val="1"/>
        </w:numPr>
      </w:pPr>
      <w:r w:rsidRPr="00227ADD">
        <w:t>必要に応じ、専門医や専門医療機関への紹介</w:t>
      </w:r>
      <w:r w:rsidRPr="00227ADD">
        <w:br/>
        <w:t>受診されている他医療機関や服用されているお薬の確認にご協力ください。</w:t>
      </w:r>
    </w:p>
    <w:p w14:paraId="10C4ECDC" w14:textId="77777777" w:rsidR="00227ADD" w:rsidRPr="00227ADD" w:rsidRDefault="00227ADD" w:rsidP="00227ADD">
      <w:pPr>
        <w:numPr>
          <w:ilvl w:val="0"/>
          <w:numId w:val="1"/>
        </w:numPr>
      </w:pPr>
    </w:p>
    <w:p w14:paraId="576BD80A" w14:textId="77777777" w:rsidR="00227ADD" w:rsidRDefault="00227ADD" w:rsidP="00227ADD">
      <w:r w:rsidRPr="00227ADD">
        <w:rPr>
          <w:u w:val="single"/>
        </w:rPr>
        <w:t>時間外対応加算Ⅰ</w:t>
      </w:r>
      <w:r w:rsidRPr="00227ADD">
        <w:br/>
      </w:r>
      <w:r w:rsidRPr="00227ADD">
        <w:rPr>
          <w:rFonts w:hint="eastAsia"/>
        </w:rPr>
        <w:t>当院を継続的に受診している患者からの電話等による問い合わせに対し、原則として当該診療所において、常時対応できる体制を取っております。</w:t>
      </w:r>
    </w:p>
    <w:p w14:paraId="1432FD6E" w14:textId="77777777" w:rsidR="00227ADD" w:rsidRPr="00227ADD" w:rsidRDefault="00227ADD" w:rsidP="00227ADD">
      <w:pPr>
        <w:rPr>
          <w:rFonts w:hint="eastAsia"/>
        </w:rPr>
      </w:pPr>
    </w:p>
    <w:p w14:paraId="5F4BE0AE" w14:textId="77777777" w:rsidR="00227ADD" w:rsidRDefault="00227ADD" w:rsidP="00227ADD">
      <w:r w:rsidRPr="00227ADD">
        <w:rPr>
          <w:u w:val="single"/>
        </w:rPr>
        <w:t>在宅療養支援診療所・在宅時医学総合管理料</w:t>
      </w:r>
      <w:r w:rsidRPr="00227ADD">
        <w:br/>
      </w:r>
      <w:r w:rsidRPr="00227ADD">
        <w:rPr>
          <w:rFonts w:hint="eastAsia"/>
        </w:rPr>
        <w:t>在宅で療養する患者さんを対象に、緊急時の連絡体制及び24時間往診・訪問看護ができる体制等を確保しています。機能強化型（連携型）在宅療養支援診療所の点数を算定します。</w:t>
      </w:r>
    </w:p>
    <w:p w14:paraId="606087B5" w14:textId="77777777" w:rsidR="00227ADD" w:rsidRPr="00227ADD" w:rsidRDefault="00227ADD" w:rsidP="00227ADD">
      <w:pPr>
        <w:rPr>
          <w:rFonts w:hint="eastAsia"/>
        </w:rPr>
      </w:pPr>
    </w:p>
    <w:p w14:paraId="7CF7665F" w14:textId="77777777" w:rsidR="00227ADD" w:rsidRPr="00227ADD" w:rsidRDefault="00227ADD" w:rsidP="00227ADD">
      <w:pPr>
        <w:rPr>
          <w:rFonts w:hint="eastAsia"/>
        </w:rPr>
      </w:pPr>
      <w:r w:rsidRPr="00227ADD">
        <w:rPr>
          <w:u w:val="single"/>
        </w:rPr>
        <w:t>医療DX推進体制整備加算・在宅医療ＤＸ情報活用加算</w:t>
      </w:r>
      <w:r w:rsidRPr="00227ADD">
        <w:br/>
      </w:r>
      <w:r w:rsidRPr="00227ADD">
        <w:rPr>
          <w:rFonts w:hint="eastAsia"/>
        </w:rPr>
        <w:t>当院では、医療DX推進の体制に関する事項及び質の高い診療を実施するための十分な情報を取得し、活用して診療をおこなっております。</w:t>
      </w:r>
    </w:p>
    <w:p w14:paraId="3A1F51AF" w14:textId="2B743D9B" w:rsidR="00227ADD" w:rsidRPr="00227ADD" w:rsidRDefault="00227ADD" w:rsidP="00227ADD">
      <w:pPr>
        <w:numPr>
          <w:ilvl w:val="0"/>
          <w:numId w:val="2"/>
        </w:numPr>
        <w:rPr>
          <w:rFonts w:hint="eastAsia"/>
        </w:rPr>
      </w:pPr>
      <w:r w:rsidRPr="00227ADD">
        <w:t>オンライン資格確認等システムによる取得した医療情報等を活用して診療を実施しております。</w:t>
      </w:r>
    </w:p>
    <w:p w14:paraId="5E8D7420" w14:textId="702736F5" w:rsidR="00227ADD" w:rsidRPr="00227ADD" w:rsidRDefault="00227ADD" w:rsidP="00227ADD">
      <w:pPr>
        <w:numPr>
          <w:ilvl w:val="0"/>
          <w:numId w:val="2"/>
        </w:numPr>
      </w:pPr>
      <w:r w:rsidRPr="00227ADD">
        <w:t>マイナ保険証利用を促進するなど、医療DXを通じて質の高い医療を提供できるよう取り組んでおります。</w:t>
      </w:r>
    </w:p>
    <w:p w14:paraId="61FD2797" w14:textId="1ADA685C" w:rsidR="00227ADD" w:rsidRDefault="00227ADD" w:rsidP="00227ADD">
      <w:pPr>
        <w:numPr>
          <w:ilvl w:val="0"/>
          <w:numId w:val="2"/>
        </w:numPr>
      </w:pPr>
      <w:r w:rsidRPr="00227ADD">
        <w:t>電子処方箋の発行や電子カルテ情報共有サービスなどの医療DXにかかる取組を実施してまいります</w:t>
      </w:r>
    </w:p>
    <w:p w14:paraId="4E1E015D" w14:textId="77777777" w:rsidR="00227ADD" w:rsidRPr="00227ADD" w:rsidRDefault="00227ADD" w:rsidP="00227ADD">
      <w:pPr>
        <w:ind w:left="720"/>
        <w:rPr>
          <w:rFonts w:hint="eastAsia"/>
        </w:rPr>
      </w:pPr>
    </w:p>
    <w:p w14:paraId="05868018" w14:textId="77777777" w:rsidR="00227ADD" w:rsidRDefault="00227ADD" w:rsidP="00227ADD">
      <w:r w:rsidRPr="00227ADD">
        <w:rPr>
          <w:u w:val="single"/>
        </w:rPr>
        <w:t>在宅医療情報連携加算</w:t>
      </w:r>
      <w:r w:rsidRPr="00227ADD">
        <w:br/>
      </w:r>
      <w:r w:rsidRPr="00227ADD">
        <w:rPr>
          <w:rFonts w:hint="eastAsia"/>
        </w:rPr>
        <w:t>当院では他の医療機関・介護サービス事業者と、ICTツールによる連携体制を構築しております。患者さま同意の上、患者さまの治療やケアに関する情報等を連携機関と常時共有しています。</w:t>
      </w:r>
    </w:p>
    <w:p w14:paraId="46B6CC08" w14:textId="1670635D" w:rsidR="00227ADD" w:rsidRDefault="00227ADD" w:rsidP="00227ADD">
      <w:r w:rsidRPr="00227ADD">
        <w:rPr>
          <w:rFonts w:hint="eastAsia"/>
        </w:rPr>
        <w:t>情報共有に使用するサービスの名称：メディカルケアステーション(MCS)</w:t>
      </w:r>
      <w:r>
        <w:rPr>
          <w:rFonts w:hint="eastAsia"/>
        </w:rPr>
        <w:t>, Line Works</w:t>
      </w:r>
    </w:p>
    <w:p w14:paraId="2E2D7BDE" w14:textId="77777777" w:rsidR="00227ADD" w:rsidRPr="00227ADD" w:rsidRDefault="00227ADD" w:rsidP="00227ADD"/>
    <w:p w14:paraId="6DBE2C7D" w14:textId="77777777" w:rsidR="00227ADD" w:rsidRDefault="00227ADD" w:rsidP="00227ADD">
      <w:r w:rsidRPr="00227ADD">
        <w:rPr>
          <w:u w:val="single"/>
        </w:rPr>
        <w:t>明細書発行体制</w:t>
      </w:r>
      <w:r w:rsidRPr="00227ADD">
        <w:br/>
      </w:r>
      <w:r w:rsidRPr="00227ADD">
        <w:rPr>
          <w:rFonts w:hint="eastAsia"/>
        </w:rPr>
        <w:t>医療の透明化や患者様への情報提供を推進していく観点から、領収書の発行の際に、個別の</w:t>
      </w:r>
      <w:r w:rsidRPr="00227ADD">
        <w:rPr>
          <w:rFonts w:hint="eastAsia"/>
        </w:rPr>
        <w:lastRenderedPageBreak/>
        <w:t>診療報酬の算定項目の分かる明細書を無料で発行しております。</w:t>
      </w:r>
    </w:p>
    <w:p w14:paraId="697238C7" w14:textId="77777777" w:rsidR="00227ADD" w:rsidRDefault="00227ADD" w:rsidP="00227ADD"/>
    <w:p w14:paraId="1ED10B9E" w14:textId="34ACF28E" w:rsidR="00227ADD" w:rsidRPr="00227ADD" w:rsidRDefault="00227ADD" w:rsidP="00227ADD">
      <w:pPr>
        <w:rPr>
          <w:rFonts w:hint="eastAsia"/>
        </w:rPr>
      </w:pPr>
      <w:r>
        <w:rPr>
          <w:rFonts w:hint="eastAsia"/>
        </w:rPr>
        <w:t>ICT　連携医療機関</w:t>
      </w:r>
    </w:p>
    <w:p w14:paraId="0B095CAB" w14:textId="77777777" w:rsidR="00227ADD" w:rsidRPr="00227ADD" w:rsidRDefault="00227ADD" w:rsidP="00227ADD">
      <w:r w:rsidRPr="00227ADD">
        <w:rPr>
          <w:rFonts w:hint="eastAsia"/>
        </w:rPr>
        <w:t>・ひまわり薬局・ふじ調剤薬局・すぎの木薬局</w:t>
      </w:r>
    </w:p>
    <w:p w14:paraId="0134C825" w14:textId="77777777" w:rsidR="00227ADD" w:rsidRPr="00227ADD" w:rsidRDefault="00227ADD" w:rsidP="00227ADD">
      <w:pPr>
        <w:rPr>
          <w:rFonts w:hint="eastAsia"/>
        </w:rPr>
      </w:pPr>
      <w:r w:rsidRPr="00227ADD">
        <w:rPr>
          <w:rFonts w:hint="eastAsia"/>
        </w:rPr>
        <w:t>・訪問看護ステーションきのみ</w:t>
      </w:r>
    </w:p>
    <w:p w14:paraId="60EED382" w14:textId="77777777" w:rsidR="00227ADD" w:rsidRPr="00227ADD" w:rsidRDefault="00227ADD" w:rsidP="00227ADD">
      <w:pPr>
        <w:rPr>
          <w:rFonts w:hint="eastAsia"/>
        </w:rPr>
      </w:pPr>
      <w:r w:rsidRPr="00227ADD">
        <w:rPr>
          <w:rFonts w:hint="eastAsia"/>
        </w:rPr>
        <w:t>・ケアマネジメント那須・白河厚生総合病院・菅間記念病院・国際医療福祉大学病院</w:t>
      </w:r>
    </w:p>
    <w:p w14:paraId="4535188A" w14:textId="77777777" w:rsidR="00227ADD" w:rsidRPr="00227ADD" w:rsidRDefault="00227ADD" w:rsidP="00227ADD">
      <w:pPr>
        <w:rPr>
          <w:rFonts w:hint="eastAsia"/>
        </w:rPr>
      </w:pPr>
      <w:r w:rsidRPr="00227ADD">
        <w:rPr>
          <w:rFonts w:hint="eastAsia"/>
        </w:rPr>
        <w:t>・那須赤十字病院 ・自治医科大学附属病院・栃木県立がんセンター・独協医科大学病院</w:t>
      </w:r>
    </w:p>
    <w:p w14:paraId="20FB442C" w14:textId="77777777" w:rsidR="00227ADD" w:rsidRPr="00227ADD" w:rsidRDefault="00227ADD" w:rsidP="00227ADD">
      <w:pPr>
        <w:rPr>
          <w:rFonts w:hint="eastAsia"/>
        </w:rPr>
      </w:pPr>
    </w:p>
    <w:p w14:paraId="24433CB0" w14:textId="6272FDE3" w:rsidR="001A73D5" w:rsidRPr="00227ADD" w:rsidRDefault="00227ADD" w:rsidP="00227ADD">
      <w:r w:rsidRPr="00227ADD">
        <w:rPr>
          <w:rFonts w:hint="eastAsia"/>
        </w:rPr>
        <w:t>その他にも、各病院、居宅介護事業所、訪問看護事業所・入居施設、薬局等と情報共有し患者様のフォローをさせて頂いております</w:t>
      </w:r>
    </w:p>
    <w:sectPr w:rsidR="001A73D5" w:rsidRPr="00227AD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434F"/>
    <w:multiLevelType w:val="multilevel"/>
    <w:tmpl w:val="06123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AF42A7B"/>
    <w:multiLevelType w:val="multilevel"/>
    <w:tmpl w:val="C2CED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69370953">
    <w:abstractNumId w:val="0"/>
  </w:num>
  <w:num w:numId="2" w16cid:durableId="1350643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ADD"/>
    <w:rsid w:val="00080F2D"/>
    <w:rsid w:val="001A73D5"/>
    <w:rsid w:val="00227ADD"/>
    <w:rsid w:val="0024318D"/>
    <w:rsid w:val="009B3A1E"/>
    <w:rsid w:val="00FE5D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920113A"/>
  <w15:chartTrackingRefBased/>
  <w15:docId w15:val="{D12928B3-4AE5-4ECD-BC5A-51585679C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27AD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27AD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27AD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27AD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27AD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27AD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27AD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27AD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27AD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27AD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27AD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27AD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27AD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27AD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27AD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27AD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27AD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27AD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27AD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27A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7AD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27AD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27ADD"/>
    <w:pPr>
      <w:spacing w:before="160" w:after="160"/>
      <w:jc w:val="center"/>
    </w:pPr>
    <w:rPr>
      <w:i/>
      <w:iCs/>
      <w:color w:val="404040" w:themeColor="text1" w:themeTint="BF"/>
    </w:rPr>
  </w:style>
  <w:style w:type="character" w:customStyle="1" w:styleId="a8">
    <w:name w:val="引用文 (文字)"/>
    <w:basedOn w:val="a0"/>
    <w:link w:val="a7"/>
    <w:uiPriority w:val="29"/>
    <w:rsid w:val="00227ADD"/>
    <w:rPr>
      <w:i/>
      <w:iCs/>
      <w:color w:val="404040" w:themeColor="text1" w:themeTint="BF"/>
    </w:rPr>
  </w:style>
  <w:style w:type="paragraph" w:styleId="a9">
    <w:name w:val="List Paragraph"/>
    <w:basedOn w:val="a"/>
    <w:uiPriority w:val="34"/>
    <w:qFormat/>
    <w:rsid w:val="00227ADD"/>
    <w:pPr>
      <w:ind w:left="720"/>
      <w:contextualSpacing/>
    </w:pPr>
  </w:style>
  <w:style w:type="character" w:styleId="21">
    <w:name w:val="Intense Emphasis"/>
    <w:basedOn w:val="a0"/>
    <w:uiPriority w:val="21"/>
    <w:qFormat/>
    <w:rsid w:val="00227ADD"/>
    <w:rPr>
      <w:i/>
      <w:iCs/>
      <w:color w:val="0F4761" w:themeColor="accent1" w:themeShade="BF"/>
    </w:rPr>
  </w:style>
  <w:style w:type="paragraph" w:styleId="22">
    <w:name w:val="Intense Quote"/>
    <w:basedOn w:val="a"/>
    <w:next w:val="a"/>
    <w:link w:val="23"/>
    <w:uiPriority w:val="30"/>
    <w:qFormat/>
    <w:rsid w:val="00227A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27ADD"/>
    <w:rPr>
      <w:i/>
      <w:iCs/>
      <w:color w:val="0F4761" w:themeColor="accent1" w:themeShade="BF"/>
    </w:rPr>
  </w:style>
  <w:style w:type="character" w:styleId="24">
    <w:name w:val="Intense Reference"/>
    <w:basedOn w:val="a0"/>
    <w:uiPriority w:val="32"/>
    <w:qFormat/>
    <w:rsid w:val="00227A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153</Words>
  <Characters>874</Characters>
  <Application>Microsoft Office Word</Application>
  <DocSecurity>0</DocSecurity>
  <Lines>7</Lines>
  <Paragraphs>2</Paragraphs>
  <ScaleCrop>false</ScaleCrop>
  <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章弘 菊地</dc:creator>
  <cp:keywords/>
  <dc:description/>
  <cp:lastModifiedBy>章弘 菊地</cp:lastModifiedBy>
  <cp:revision>1</cp:revision>
  <dcterms:created xsi:type="dcterms:W3CDTF">2026-09-19T07:45:00Z</dcterms:created>
  <dcterms:modified xsi:type="dcterms:W3CDTF">2026-09-19T07:48:00Z</dcterms:modified>
</cp:coreProperties>
</file>